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textAlignment w:val="baseline"/>
        <w:rPr>
          <w:color w:val="C9211E"/>
        </w:rPr>
      </w:pPr>
      <w:r>
        <w:rPr>
          <w:rFonts w:eastAsia="Times New Roman" w:cs="Times New Roman" w:ascii="Times New Roman" w:hAnsi="Times New Roman"/>
          <w:b/>
          <w:bCs/>
          <w:color w:val="C9211E"/>
          <w:sz w:val="28"/>
          <w:szCs w:val="28"/>
          <w:lang w:eastAsia="ru-RU"/>
        </w:rPr>
        <w:t>ПРОЕКТ (Новая редакция)</w:t>
      </w:r>
    </w:p>
    <w:p>
      <w:pPr>
        <w:pStyle w:val="Normal"/>
        <w:spacing w:lineRule="auto" w:line="240" w:before="0" w:after="0"/>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xml:space="preserve">ПРАВИЛА </w:t>
        <w:br/>
        <w:t>Внутреннего распорядка СТ «Птичь-2» Дзержинский район</w:t>
      </w:r>
    </w:p>
    <w:p>
      <w:pPr>
        <w:pStyle w:val="Normal"/>
        <w:spacing w:lineRule="auto" w:line="240" w:before="0" w:after="0"/>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ОГЛАВЛЕНИЕ:</w:t>
      </w:r>
    </w:p>
    <w:p>
      <w:pPr>
        <w:pStyle w:val="Normal"/>
        <w:spacing w:lineRule="auto" w:line="240" w:before="0" w:after="0"/>
        <w:ind w:left="720" w:hanging="0"/>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fldChar w:fldCharType="begin"/>
      </w:r>
      <w:r>
        <w:rPr>
          <w:sz w:val="28"/>
          <w:b/>
          <w:szCs w:val="28"/>
          <w:bCs/>
          <w:rFonts w:eastAsia="Times New Roman" w:cs="Times New Roman" w:ascii="Times New Roman" w:hAnsi="Times New Roman"/>
          <w:color w:val="699120"/>
          <w:lang w:eastAsia="ru-RU"/>
        </w:rPr>
        <w:instrText xml:space="preserve"> HYPERLINK "https://ptich-2.by/Home/Pravila" \l "q-1"</w:instrText>
      </w:r>
      <w:r>
        <w:rPr>
          <w:sz w:val="28"/>
          <w:b/>
          <w:szCs w:val="28"/>
          <w:bCs/>
          <w:rFonts w:eastAsia="Times New Roman" w:cs="Times New Roman" w:ascii="Times New Roman" w:hAnsi="Times New Roman"/>
          <w:color w:val="699120"/>
          <w:lang w:eastAsia="ru-RU"/>
        </w:rPr>
        <w:fldChar w:fldCharType="separate"/>
      </w:r>
      <w:r>
        <w:rPr>
          <w:rFonts w:eastAsia="Times New Roman" w:cs="Times New Roman" w:ascii="Times New Roman" w:hAnsi="Times New Roman"/>
          <w:b/>
          <w:bCs/>
          <w:color w:val="699120"/>
          <w:sz w:val="28"/>
          <w:szCs w:val="28"/>
          <w:lang w:eastAsia="ru-RU"/>
        </w:rPr>
        <w:t> </w:t>
      </w:r>
      <w:r>
        <w:rPr>
          <w:sz w:val="28"/>
          <w:b/>
          <w:szCs w:val="28"/>
          <w:bCs/>
          <w:rFonts w:eastAsia="Times New Roman" w:cs="Times New Roman" w:ascii="Times New Roman" w:hAnsi="Times New Roman"/>
          <w:color w:val="699120"/>
          <w:lang w:eastAsia="ru-RU"/>
        </w:rPr>
        <w:fldChar w:fldCharType="end"/>
      </w:r>
      <w:r>
        <w:rPr>
          <w:rFonts w:eastAsia="Times New Roman" w:cs="Times New Roman" w:ascii="Times New Roman" w:hAnsi="Times New Roman"/>
          <w:b/>
          <w:bCs/>
          <w:color w:val="525252"/>
          <w:sz w:val="28"/>
          <w:szCs w:val="28"/>
          <w:lang w:eastAsia="ru-RU"/>
        </w:rPr>
        <w:t>ГЛАВА 1  ОБЩИЕ ПОЛОЖЕНИЯ</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2  ПРОТИВОПОЖАРНЫЕ, САНИТАРНЫЕ И ПРИРОДООХРАННЫЕ ТРЕБОВАНИЯ, ОБЯЗАТЕЛЬНЫЕ ДЛЯ ИСПОЛНЕНИЯ ЧЛЕНАМИ ТОВАРИЩЕСТВА НА ЕГО ТЕРРИТОРИИ</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3  РЕЖИМ РАБОТ, СВЯЗАННЫХ С ШУМОВЫМ ВОЗДЕЙСТВИЕМ НА ТЕРРИТОРИИ ТОВАРИЩЕСТВА</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СТАТЬЯ 4  УПРАВЛЕНИЕ В ТОВАРИЩЕСТВЕ.</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5  ПОРЯДОК ПРОВЕДЕНИЯ МЕРОПРИЯТИЙ ПО ЗАЩИТЕ РАСТЕНИЙ</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6  ПОРЯДОК ПОЛЬЗОВАНИЯ ДОРОГАМИ, ВОДОПРОВОДОМ И ИНЫМИ ОБЪЕКТАМИ ОБЩЕГО ПОЛЬЗОВАНИЯ СТ</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7  НОРМЫ РАЗМЕЩЕНИЯ САДОВЫХ ДОМИКОВ, ХОЗЯЙСТВЕННЫХ СТРОЕНИЙ И СООРУЖЕНИЙ, НЕОБХОДИМЫХ ДЛЯ ВЕДЕНИЯ КОЛЛЕКТИВНОГО САДОВОДСТВА, ОГРАЖДЕНИЙ УЧАСТКОВ, А ТАКЖЕ ДЕРЕВЬЕВ И КУСТАРНИКОВ</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8  ПОВЕДЕНИЕ ЧЛЕНОВ ТОВАРИЩЕСТВА, ЧЛЕНОВ ИХ СЕМЕЙ, РОДСТВЕННИКОВ И ГОСТЕЙ (ПОСЕТИТЕЛЕЙ) САДОВЫХ УЧАСТКОВ</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9  ОБЯЗАННОСТИ И ТРЕБОВАНИЯ ПО ОРГАНИЗАЦИИ И СОДЕРЖАНИЮ САДОВЫХ УЧАСТКОВ</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10  ОБЯЗАННОСТИ И ТРЕБОВАНИЯ, СВЯЗАННЫЕ С ЭКСПЛУАТАЦИЕЙ ДОРОГ</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11 ОБЯЗАННОСТИ И ТРЕБОВАНИЯ, СВЯЗАННЫЕ С ЭКСПЛУАТАЦИЕЙ ВОДОПРОВОДА</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12  ОБЯЗАННОСТИ И ТРЕБОВАНИЯ ПО ЭЛЕКТРОПОТРЕБЛЕНИЮ</w:t>
      </w:r>
    </w:p>
    <w:p>
      <w:pPr>
        <w:pStyle w:val="Normal"/>
        <w:numPr>
          <w:ilvl w:val="0"/>
          <w:numId w:val="1"/>
        </w:numPr>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w:t>
      </w:r>
      <w:r>
        <w:rPr>
          <w:rFonts w:eastAsia="Times New Roman" w:cs="Times New Roman" w:ascii="Times New Roman" w:hAnsi="Times New Roman"/>
          <w:b/>
          <w:bCs/>
          <w:color w:val="525252"/>
          <w:sz w:val="28"/>
          <w:szCs w:val="28"/>
          <w:lang w:eastAsia="ru-RU"/>
        </w:rPr>
        <w:t>ГЛАВА 13  ОБЯЗАННОСТИ И ТРЕБОВАНИЯ, СВЯЗАННЫЕ С ПРОТИВОПОЖАРНЫМИ МЕРОПРИЯТИЯМИ</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1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ОБЩИЕ ПОЛОЖЕНИЯ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1. Настоящими Правилами внутреннего распорядка, разработанными в соответствии с Указом Президента Республики Беларусь от 30 Мая 2023 г. № 155 «О садоводческих товариществах», Постановлением Совета Министров Республики Беларусь от </w:t>
      </w:r>
      <w:r>
        <w:rPr>
          <w:rFonts w:eastAsia="Times New Roman" w:cs="Times New Roman" w:ascii="Times New Roman" w:hAnsi="Times New Roman"/>
          <w:b w:val="false"/>
          <w:i w:val="false"/>
          <w:caps w:val="false"/>
          <w:smallCaps w:val="false"/>
          <w:color w:val="525252"/>
          <w:spacing w:val="0"/>
          <w:sz w:val="28"/>
          <w:szCs w:val="28"/>
          <w:lang w:eastAsia="ru-RU"/>
        </w:rPr>
        <w:t>01.12.2023 № 846</w:t>
      </w:r>
      <w:r>
        <w:rPr>
          <w:rFonts w:eastAsia="Times New Roman" w:cs="Times New Roman" w:ascii="Times New Roman" w:hAnsi="Times New Roman"/>
          <w:color w:val="525252"/>
          <w:sz w:val="28"/>
          <w:szCs w:val="28"/>
          <w:lang w:eastAsia="ru-RU"/>
        </w:rPr>
        <w:t xml:space="preserve"> , иными нормативными правовыми актами, регулируется порядок осуществления деятельности членами Садоводческого товарищества СТ «Птичь-2» Дзержинский район (далее – СТ либо товарищество), на предоставленных им для ведения коллективного садоводства, отдыха и досуга, удовлетворения иных потребностей земельных участках в садоводческом товариществе.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 Правила внутреннего распорядка товарищества обязательны для всех членов товарищества и лиц, пользующихся земельными участками, находящимися в границах СТ, в соответствии с его уставом.</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 Правила внутреннего распорядка товарищества, Устав товарищества, информация по имеющимся задолженностям размещается на сайте товарищества в сети интернет под доменным именем: www.ptich-2.by. Члены товарищества должны самостоятельно контролировать размещение в глобальной сети интернет на сайте товарищества под доменным именем https://ptich-2.by информацию о созыве общих собраний, решениях общих собраний, локальных нормативных правовых актах товарищества, об уплате членских, дополнительных взносов, оплате услуг по снабжению электроэнергией, других услуг, оказываемых товариществом его членам, иной информации. Информация по перечисленным вопросам, размещенная в глобальной сети интернет на сайте товарищества под доменным именем https://ptich-2.by, считается надлежащим образом доведенной до сведения членов товарищества.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4. Правила внутреннего распорядка товарищества обязательны для всех членов товарищества, членов их семей, родственников и гостей (посетителей) членов товарищества, находящихся на территории товарищества. </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 Территория товарищества должна содержаться в надлежащем порядке в соответствии с требованиями, установленными актами законодательства, Уставом товарищества и Правилами внутреннего распорядка товарищества.</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6. Соблюдение Правил внутреннего распорядка контролируется правлением садоводческого товарищества.  </w:t>
      </w:r>
    </w:p>
    <w:p>
      <w:pPr>
        <w:pStyle w:val="Normal"/>
        <w:spacing w:lineRule="auto" w:line="240" w:before="0" w:after="0"/>
        <w:jc w:val="both"/>
        <w:textAlignment w:val="baseline"/>
        <w:rPr>
          <w:rFonts w:ascii="Times New Roman" w:hAnsi="Times New Roman" w:eastAsia="Times New Roman" w:cs="Times New Roman"/>
          <w:b/>
          <w:color w:val="525252"/>
          <w:sz w:val="28"/>
          <w:szCs w:val="28"/>
          <w:lang w:eastAsia="ru-RU"/>
        </w:rPr>
      </w:pPr>
      <w:r>
        <w:rPr>
          <w:rFonts w:eastAsia="Times New Roman" w:cs="Times New Roman" w:ascii="Times New Roman" w:hAnsi="Times New Roman"/>
          <w:color w:val="525252"/>
          <w:sz w:val="28"/>
          <w:szCs w:val="28"/>
          <w:lang w:eastAsia="ru-RU"/>
        </w:rPr>
        <w:t xml:space="preserve">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7. Для контроля соблюдения требований Устава и настоящих Правил внутреннего распорядка, контроль за соблюдением установленного порядка, пользования инженерными коммуникациями члены товарищества, а также члены их семей, обязаны обеспечить свободный доступ на участок и доступ к элементам инженерных коммуникаций членам правления или соответствующей комиссии садоводческого товарищества.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ГЛАВА 2</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ПРОТИВОПОЖАРНЫЕ, САНИТАРНЫЕ И ПРИРОДООХРАННЫЕ ТРЕБОВАНИЯ, ОБЯЗАТЕЛЬНЫЕ ДЛЯ ИСПОЛНЕНИЯ ЧЛЕНАМИ ТОВАРИЩЕСТВА НА ЕГО ТЕРРИТОРИИ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8. У главного въезда на территорию товарищества должен быть установлен стенд с названием товарищества и его схематический план.</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9. Подъездные пути внутри границ товарищества должны обеспечивать возможность движения автотранспорта, в том числе специального, к каждому участку, в соответствии утвержденным планом земельных участков.</w:t>
        <w:br/>
        <w:t>Членам товарищества запрещается долгосрочно (не более 24 часов) размещать на подъездных путях, местных проездах, иных территориях общего пользования крупногабаритное личное имущество, строительные материалы, возводить строения и заграждения, высаживать кустарниковые, плодовые, декоративные и другие растения на улицах и территориях общего пользования, размещать личный автотранспорт для стоянки. Не допускается складирование твердого топлива, строительных материалов, крупных габаритных отходов, размещенных на местных проездах и территориях общественного пользования на срок более 24 часов – в соответствии с п. 9 Приложения к постановлению Совета Министров Республики Беларусь от 21.05.2015 N 428. Парковка личного автотранспорта членов СТ должна осуществляться только на территории личных участков.</w:t>
        <w:br/>
      </w:r>
    </w:p>
    <w:p>
      <w:pPr>
        <w:pStyle w:val="Normal"/>
        <w:spacing w:lineRule="auto" w:line="240" w:before="0" w:after="0"/>
        <w:jc w:val="both"/>
        <w:textAlignment w:val="baseline"/>
        <w:rPr>
          <w:rFonts w:ascii="Times New Roman" w:hAnsi="Times New Roman" w:eastAsia="Times New Roman" w:cs="Times New Roman"/>
          <w:color w:val="FF0000"/>
          <w:sz w:val="28"/>
          <w:szCs w:val="28"/>
          <w:lang w:eastAsia="ru-RU"/>
        </w:rPr>
      </w:pPr>
      <w:r>
        <w:rPr>
          <w:rFonts w:eastAsia="Times New Roman" w:cs="Times New Roman" w:ascii="Times New Roman" w:hAnsi="Times New Roman"/>
          <w:color w:val="525252"/>
          <w:sz w:val="28"/>
          <w:szCs w:val="28"/>
          <w:lang w:eastAsia="ru-RU"/>
        </w:rPr>
        <w:t>10. Разведение костров, сжигание растительных остатков допускается с соблюдением требований в области охраны окружающей среды и Правил пожарной безопасности. Запрещается оставлять без присмотра разведенные на участке костры, горючие и самовозгорающиеся вещества, а также осуществлять выжигание сухой растительности и ее остатков на корню.</w:t>
        <w:br/>
      </w:r>
    </w:p>
    <w:p>
      <w:pPr>
        <w:pStyle w:val="Normal"/>
        <w:spacing w:lineRule="auto" w:line="240" w:before="0" w:after="0"/>
        <w:jc w:val="both"/>
        <w:textAlignment w:val="baseline"/>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11. </w:t>
      </w:r>
      <w:r>
        <w:rPr>
          <w:rFonts w:eastAsia="Times New Roman" w:cs="Times New Roman" w:ascii="Times New Roman" w:hAnsi="Times New Roman"/>
          <w:color w:val="525252"/>
          <w:sz w:val="28"/>
          <w:szCs w:val="28"/>
          <w:lang w:eastAsia="ru-RU"/>
        </w:rPr>
        <w:t>Для целей пожаротушения в товариществе</w:t>
      </w:r>
      <w:r>
        <w:rPr>
          <w:rFonts w:eastAsia="Times New Roman" w:cs="Times New Roman" w:ascii="Times New Roman" w:hAnsi="Times New Roman"/>
          <w:color w:val="525252"/>
          <w:sz w:val="28"/>
          <w:szCs w:val="28"/>
          <w:lang w:val="ru-RU" w:eastAsia="ru-RU"/>
        </w:rPr>
        <w:t xml:space="preserve"> могут быть использованы пластиковые емкости для воды объемом 1 куб. метр, расположенные на территории товарищества, и </w:t>
      </w:r>
      <w:r>
        <w:rPr>
          <w:rFonts w:eastAsia="Times New Roman" w:cs="Times New Roman" w:ascii="Times New Roman" w:hAnsi="Times New Roman"/>
          <w:color w:val="525252"/>
          <w:sz w:val="28"/>
          <w:szCs w:val="28"/>
          <w:lang w:eastAsia="ru-RU"/>
        </w:rPr>
        <w:t>8 пожарных гидрантов по территории товарищества в водопроводных колодцах №№ 5,9,12,17,20,50. При отсутствии подачи воды в водопровод по причинам неисправности насоса, других форс-мажорных обстоятельств коллективной артезианской скважины, или при отключении члену товарищества водоснабжения по причине наличия у него задолженности, для пожаротушения используются персональные емкости объемом не менее 0,2 м3, которые должны быть</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color w:val="525252"/>
          <w:sz w:val="28"/>
          <w:szCs w:val="28"/>
          <w:lang w:eastAsia="ru-RU"/>
        </w:rPr>
        <w:t>установлены на каждом участке. Для размещения первичных средств пожаротушения на территории товарищества установлен пожарный щит с тыльной стороны бытового модуля правления на участке №23.</w:t>
      </w:r>
    </w:p>
    <w:p>
      <w:pPr>
        <w:pStyle w:val="Normal"/>
        <w:spacing w:lineRule="auto" w:line="240" w:before="0" w:after="0"/>
        <w:jc w:val="both"/>
        <w:textAlignment w:val="baseline"/>
        <w:rPr>
          <w:rFonts w:ascii="Times New Roman" w:hAnsi="Times New Roman" w:eastAsia="Times New Roman" w:cs="Times New Roman"/>
          <w:color w:val="FF0000"/>
          <w:sz w:val="28"/>
          <w:szCs w:val="28"/>
          <w:lang w:eastAsia="ru-RU"/>
        </w:rPr>
      </w:pPr>
      <w:r>
        <w:rPr>
          <w:rFonts w:eastAsia="Times New Roman" w:cs="Times New Roman" w:ascii="Times New Roman" w:hAnsi="Times New Roman"/>
          <w:color w:val="FF0000"/>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12. Запрещается сжигать отходы любых синтетических материалов. Категорически запрещается разводить костры, сжигать растительные остатки на территориях общего пользования и местных проездах.</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13. Порядок обращения с отходами на территории товарищества определяется схемой обращения с отходами, разработанной и утвержденной в соответствии с требованиями законодательства. Правление товарищества заключает договоры на оказание услуг по удалению этих отходов с юридическими лицами или индивидуальными предпринимателями, оказывающими такие услуги. Технические бытовые отходы (далее – ТБО) в плановом порядке вывозятся с территории товарищества к местам утилизации спецавтотранспортом. Для сбора ТБО на территории товарищества предусмотрены специальные контейнеры, установленных на специально отведенной площадке (участок №23). Запрещается выставлять мусор на территорию местных проездов и иные другие места кроме контейнеров специально отведенных под сбор ТБО. Запрещается выбрасывать строительный и любой не бытовой мусор в вышеуказанные контейнеры для сбора ТБО, а также оставлять его на площадке с контейнерами или в любых иных местах на территории СТ. Члены СТ должны самостоятельно обеспечить вывоз таких отходов и утилизацию с территории СТ. Запрещается его захоронение на территории СТ и прилегающих территориях.</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14. Крупногабаритный, строительный мусор, неисправная бытовая техника (холодильники, телевизоры и пр.) утилизируются членами СТ самостоятельно.</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15. На территории общего пользования СТ запрещается сливать жидкие коммунальные отходы, отходы ГСМ.</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3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РЕЖИМ РАБОТ, СВЯЗАННЫХ С ШУМОВЫМ ВОЗДЕЙСТВИЕМ НА ТЕРРИТОРИИ ТОВАРИЩЕСТВА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16. Если появляется необходимость в выполнении работ, создающих шум, члены СТ обязаны начинать работы не ранее 8 часов и заканчивать не позднее 22 часов, не применяя при производстве работ оборудование и инструменты, от работы которых уровень шума и вибрации превышает установленные санитарные нормы.</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17. При пользовании телевизорами, радиоприемниками, магнитофонами и другими громкоговорящими устройствами должны соблюдаться требования санитарных правил и норм. Шум не должен превышать допустимых уровней для дневного (с 7 до 23 часов) и ночного (с 23 до 7 часов) времени суток.</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ГЛАВА 4</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 xml:space="preserve"> </w:t>
      </w:r>
      <w:r>
        <w:rPr>
          <w:rFonts w:eastAsia="Times New Roman" w:cs="Times New Roman" w:ascii="Times New Roman" w:hAnsi="Times New Roman"/>
          <w:b/>
          <w:bCs/>
          <w:color w:val="525252"/>
          <w:sz w:val="28"/>
          <w:szCs w:val="28"/>
          <w:lang w:eastAsia="ru-RU"/>
        </w:rPr>
        <w:t>УПРАВЛЕНИЕ В ТОВАРИЩЕСТВЕ.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18. Члены СТ вправе содержать на предоставленных им земельных участках декоративных, сельскохозяйственных и прочих животных в количествах, обеспечивающих соблюдение санитарно-гигиенических норм и правил без ущерба для нормального отдыха других членов СТ, их семей и иных лиц.</w:t>
        <w:br/>
        <w:t>Запрещается содержание крупных сельскохозяйственных животных (крупный рогатый скот, лошади, свиньи и прочие). Содержание мелких сельскохозяйственных животных и птицы в целях их дальнейшего разведения и получения продукции, а также пчел член СТ должен согласовать с другими членами СТ – владельцами, собственниками и арендаторами смежных земельных участков (согласование должно быть выражено в письменной форме).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При содержании животных члены СТ обязаны обеспечивать соблюдение ветеринарно-санитарных норм и правил, в случае их болезни принимать меры по своевременному оказанию ветеринарной помощи, не допускать распространения болезней, жестокого обращения с животными, а при содержании птиц и кроликов на своем земельном участке иметь огороженную площадку для них на расстоянии не менее четырех метров от смежных земельных участков.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Выгул собак на территориях общего пользования члены СТ должны производить на коротком поводке и в наморднике, за исключением щенков в возрасте до трех месяцев и декоративных собак ростом до 25 сантиметров в холке, которых можно выводить на поводке без намордника.</w:t>
        <w:br/>
        <w:t xml:space="preserve">       Запрещается оставлять без надзора собак на территориях общего пользования. В случаях обнаружения таких животных правление СТ должно принять меры по устранению нарушения.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19. Запрещается осуществлять прикармливание бродячих животных. В случае сезонного проживания на территории СТ категорически запрещается оставлять без присмотра на территории СТ домашних животных при отъезде из СТ.</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5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ПОРЯДОК ПРОВЕДЕНИЯ МЕРОПРИЯТИЙ ПО ЗАЩИТЕ РАСТЕНИЙ</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20. Члены СТ на территории своих земельных участков обязаны своевременно проводить мероприятия по борьбе с сорняками, вредителями и болезнями растений.</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21. Мероприятия с использованием химических средств защиты растений должны проводиться в строгом соответствии с инструкцией по их применению.</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22. Не допускается категорически наличие не обкошенных (заросших бурьяном, более 40см) территорий садовых участков членов товарищества. Для фиксации таких нарушений председателем правления товарищества могут создаваться комиссии в составе не менее трех членов товарищества. Члены комиссии при выявлении таких нарушений составляют соответствующий акт, при этом вправе при составлении акта совершать фотофиксацию нарушения.</w:t>
        <w:br/>
      </w:r>
    </w:p>
    <w:p>
      <w:pPr>
        <w:pStyle w:val="Normal"/>
        <w:spacing w:lineRule="auto" w:line="240" w:before="0" w:after="0"/>
        <w:jc w:val="both"/>
        <w:textAlignment w:val="baseline"/>
        <w:rPr>
          <w:rFonts w:ascii="Times New Roman" w:hAnsi="Times New Roman" w:eastAsia="Times New Roman" w:cs="Times New Roman"/>
          <w:color w:val="2F5496" w:themeColor="accent5" w:themeShade="bf"/>
          <w:sz w:val="28"/>
          <w:szCs w:val="28"/>
          <w:lang w:eastAsia="ru-RU"/>
        </w:rPr>
      </w:pPr>
      <w:r>
        <w:rPr>
          <w:rFonts w:eastAsia="Times New Roman" w:cs="Times New Roman" w:ascii="Times New Roman" w:hAnsi="Times New Roman"/>
          <w:color w:val="525252"/>
          <w:sz w:val="28"/>
          <w:szCs w:val="28"/>
          <w:lang w:eastAsia="ru-RU"/>
        </w:rPr>
        <w:t xml:space="preserve">23. В соответствие с действующим законодательством и уставом товарищества к нарушителям порядка защиты растений (в т.ч. в части покоса садовых участков) в установленном порядке может быть применена мера воздействия в виде исключения из состава членов товарищества. </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6 </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ПОРЯДОК ПОЛЬЗОВАНИЯ ДОРОГАМИ, ВОДОПРОВОДОМ И ИНЫМИ ОБЪЕКТАМИ ОБЩЕГО ПОЛЬЗОВАНИЯ СТ</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24. Члены СТ пользуются объектами общего пользования СТ в порядке, определяемом данными Правилами.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25. Автомобильное и пешеходное движение по местным проездам и дорогам общего пользования СТ регламентируется Главой 18 Правил Дорожного Движения Республики Беларусь: «Движение в жилой и пешеходной зонах, на прилегающей территории».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На территории товарищества движение пешеходов разрешается по проезжей части дороги. Пешеходы имеют преимущество перед транспортными средствами, но не должны необоснованно препятствовать их движению.</w:t>
        <w:br/>
        <w:t xml:space="preserve">       На территории товарищества водителям механических транспортных средств запрещается: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движение со скоростью более 20 км/ч;</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транзитное движение;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обучение управлению механическим транспортным средством;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стоянка механического транспортного средства с известной водителю неисправностью противоугонной звуковой сигнализации, произвольно подающей непрерывные звуковые сигналы;</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стоянка грузовых автомобилей, автобусов, колесных тракторов и самоходных машин вне специально отведенных мест, обозначенных дорожным знаком «Место стоянки», если это не связано с выполнением ими работ.</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br/>
        <w:t>26. Члены СТ обязаны бережно относиться к объектам общего пользования СТ и не допускать препятствий другим лицам в пользовании дорогами, водопроводом и иными объектами общего пользования СТ, в том числе перегораживать или уменьшать ширину дороги принадлежащим им имуществом, включая автотранспорт, засорять места общего пользования бытовыми и иными отходами.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27. При возникновении необходимости производства работ, нарушающих целостность дорожного покрытия в СТ на территории общего пользования (рытье траншей для подключения любых имеющихся или строящихся коммуникаций, для прокладки любых линий инженерных сетей, прочих работ) член СТ обязан получить письменное разрешение у председателя СТ с указанием срока начала и окончания работ, согласовать схему прокладки трасс к своему участку, на которой схематично указана прокладываемая инженерная трасса от места подключения к коммуникациям СТ до границ своего участка. Сроком окончания работ считается полное восстановление дорожного покрытия членом СТ, производившим данные работы (инициировавшим проведение данных работ уполномоченной организацией). Категорически не допускается проведение работ, нарушающих целостность дорожного покрытия в осенне-зимний период при температурах воздуха ниже нуля и наличии снежного покрова. В случае нарушения данных требований или причинения вреда инженерным сетям, дорогам, благоустройству территории СТ в ходе выполнения работ член СТ обязан будет в течении 48 часов восстановить все повреждения за свой счет либо возместить товариществу понесенные расходы на восстановление этого объекта по предварительной письменной договоренности, что эти восстановительные работы выполнит СТ.</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28. Территория товарищества должна быть огорожена. Ограждение должно находиться на расстоянии не менее 5 метров от садовых домиков и других строений, расположенных на территории товарищества, иметь высоту 1,5-2 метра и светопрозрачность от 0 до 100 процентов по всей высоте ограждения.   В ограждении должно быть предусмотрено не менее двух въездов. Ширина въездных ворот должна быть не менее 4,5 метра.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29. Не допускается захламление колодцев коллективного водопровода, возведение конструкций и сооружений, складирование материалов, ограничивающих доступ к ним.</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7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НОРМЫ РАЗМЕЩЕНИЯ САДОВЫХ ДОМИКОВ, ХОЗЯЙСТВЕННЫХ СТРОЕНИЙ И СООРУЖЕНИЙ, НЕОБХОДИМЫХ ДЛЯ ВЕДЕНИЯ КОЛЛЕКТИВНОГО САДОВОДСТВА, ОГРАЖДЕНИЙ УЧАСТКОВ, А ТАКЖЕ ДЕРЕВЬЕВ И КУСТАРНИКОВ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30. Члены СТ вправе осуществлять строительство и реконструкцию садового дома и других строений и сооружений, необходимых для ведения коллективного садоводства, отдыха и досуга, удовлетворения иных потребностей членов СТ в соответствии с проектом организации и застройки территории СТ с соблюдением требований пожарной безопасности, санитарных норм и правил, строительных норм, законодательства об охране и использовании земель.</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31. Разрешается возводить отапливаемый или неотапливаемый садовый домик, а также строения (отдельно стоящие или пристроенные) для содержания мелких сельскохозяйственных животных и птицы, хранения хозяйственного инвентаря и других нужд с соблюдением санитарных требований: расстояние отдельно стоящего садового домика от границ смежного земельного участка должно составлять не менее трех метров, хозяйственные строения и сооружения следует размещать на расстоянии не менее одного метра от границ смежного земельного участка с отнесением в глубину земельного участка. Расстояние между садовыми домами, расположенными на смежных земельных участках, должно составлять не менее шести метров. Хозяйственные сооружения для содержания мелких сельскохозяйственных животных без гидроизоляции фундамента должны располагаться на расстоянии не менее 15 метров от садовых домов, 20 метров от шахтных колодцев и 50 метров ниже по потоку грунтовых вод от колодцев и каптажей грунтовых вод.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32. Допускается строительство ограждений садовых участков их владельцами:</w:t>
        <w:br/>
        <w:t>— по границам садовых земельных участков со стороны улиц и проездов ограждений высотой 1,2 — 2 метра светопрозрачностью от 0 до 100 процентов по всей высоте ограждения;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по границам, разделяющим садовые участки, ограждений высотой не более 1,7 метра со светопрозрачностью не менее 50 процентов по всей высоте ограждения (если иное не установлено по согласованию с владельцами, собственниками и арендаторами смежных земельных участков, выраженному в письменной форме), с обеспечением доступа к трубам магистральной системы водоснабжения товарищества в местах их прохождения по границам садовых участков для эксплуатации и технического обслуживания.</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33. Посадка зеленых насаждений от границ со смежными земельными участками осуществляется на расстоянии: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высокорослых деревьев семечковых пород (яблони, груши) – не менее трех метров;</w:t>
        <w:br/>
        <w:t>- среднерослых деревьев косточковых пород (сливы, вишни), а также декоративных и карликовых пород – не менее двух метров;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кустарников – не менее одного метра.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34. Члены СТ обязаны выполнять иные требования, установленные актами законодательства (в том числе техническими нормативными правовыми актами), уставом СТ и правилами внутреннего распорядка СТ.</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8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ПОВЕДЕНИЕ ЧЛЕНОВ ТОВАРИЩЕСТВА, ЧЛЕНОВ ИХ СЕМЕЙ, РОДСТВЕННИКОВ И ГОСТЕЙ (ПОСЕТИТЕЛЕЙ) САДОВЫХ УЧАСТКОВ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35. На садовых участках должна соблюдаться тишина. В период с 23-00 до 9-00 утра, запрещается пользоваться магнитофонами, радиоприёмниками и телевизорами при большой громкости, мешающей отдыху соседей, а также проводить в это время на своем участке и прилегающей к нему территории шумные работы: пилить и колоть дрова, пользоваться бензо- и электроинструментами и т.п.</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36. Запрещается оставлять на своих участках после отъезда животных без присмотра.</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37. Садоводы, имеющие собак, обязаны содержать их на участках либо на привязи, либо в надёжно огороженном месте. Запрещается выпускать собак на улицы без присмотра. Собаки на улицах могут находиться только с сопровождающим, быть на поводке, а также в наморднике, что соответствует законодательству Республики Беларусь по содержанию домашних животных.</w:t>
        <w:br/>
        <w:t>Если собака, оставленная без присмотра, нанесла моральный или физический вред здоровью другим членам товарищества, членам его семьи или гостям (посетителям), владелец участка, независимо от того, является ли он владельцем собаки или собака принадлежит посещаемым его участок гостям, может быть подвергнут в установленном законом порядке административному или уголовному наказанию, в зависимости от нанесенного вреда.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38. Работать с органическими удобрениями, компостировать пищевые отходы и фекалии необходимо без распространения от них запаха который мешает соседям.</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39.Запрещается:</w:t>
        <w:br/>
        <w:t>39.1. порубка в лесу и зелёных зонах, примыкающих к территории товарищества, кустарников и деревьев;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39.2. вывоз из леса и зеленых зон дерна и растительного грунта;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39.3 разорение муравейников;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39.4. загрязнять лес и зеленые зоны мусором.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40. Разногласия между садоводами, затрагивающие интересы всего садоводческого товарищества, разрешаются правлением или общим собранием (собранием уполномоченных).</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 xml:space="preserve">ГЛАВА 9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ОБЯЗАННОСТИ И ТРЕБОВАНИЯ ПО ОРГАНИЗАЦИИ И СОДЕРЖАНИЮ САДОВЫХ УЧАСТКОВ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41. Каждый член садоводческого товарищества обязан: </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41.1. пользоваться землей только в границах отведенного ему участка, не допуская его увеличения и использования земли за границами участка;</w:t>
        <w:br/>
        <w:t>41.2. возводить новые или перестраивать старые строения в установленном порядке;</w:t>
        <w:br/>
        <w:t>41.3. иметь свободный проход от строений и посадок до границ с соседями не менее 1 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41.4. устанавливать забор по границе своего участка, не нанося ущерба владельцам соседних участков;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Установка сплошных заборов между соседними участками не разрешается без письменного согласования с владельцами этих соседних участков.</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41.5. нести ответственность перед владельцами соседних участков за причиненный ущерб при падении высокорослых деревьев, расположенных на территории своего участка, выполнении различных работ (строительных, погрузо-разгрузочных и т.п.) на своём участке, нарушении правил противопожарной, экологической безопасности и т.п.</w:t>
        <w:br/>
        <w:t>41.6. утилизировать или уничтожать отходы, возникшие в результате хозяйственной деятельности, на территории своего участка, не допуская загрязнения отходами окружающей территории;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41.7. вывозить отходы на личном автомобиле (или другим способом) только в строго установленные места (свалки, мусороприемники и т.п.), в соответствии с заключёнными договорами с правомочными в этом виде деятельности организациями.</w:t>
        <w:br/>
        <w:t xml:space="preserve">       Запрещается заполнять контейнеры отходами, исключенными из перечня ТКО:</w:t>
        <w:br/>
        <w:t>— отходы от выполнения ремонтно-строительных работ;</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отходы обрезки (рубки) зеленых насаждений;</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отходы сезонной санитарной уборки населенных мест;</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крупногабаритные отходы и бытовая техника;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Данные отходы утилизируются самостоятельно.</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ГЛАВА 10</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ОБЯЗАННОСТИ И ТРЕБОВАНИЯ, СВЯЗАННЫЕ С ЭКСПЛУАТАЦИЕЙ ДОРОГ</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42. Каждый член садоводческого товарищества обязан:</w:t>
        <w:br/>
        <w:t>42.1. очищать обочины от деревьев, кустарников и сорняков в пределах границ своего участка, а также подстригать газоны;</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42.2. содержать кюветы в пределах границ своего участка в чистоте;</w:t>
        <w:br/>
        <w:t>42.3. не допускать нарушения покрытия дорог, вынос или вывоз с улиц или дорог гравия, отсева или песка;</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ГЛАВА 11</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ОБЯЗАННОСТИ И ТРЕБОВАНИЯ, СВЯЗАННЫЕ С ЭКСПЛУАТАЦИЕЙ ВОДОПРОВОДА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43. Подключение члена товарищества к водопроводной сети производится только по решению председателя, после согласования метода подключения и герметизации проходов в общий инженерный колодец водопровода, план-схемы прокладки сетей от данного колодца до участка, осуществляющего подключение, сроков производства работ и при отсутствии задолженности такого члена по целевым и членским взносам, пене;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44. Каждый член садоводческого товарищества обязан:</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44.1 не допускать бесконтрольного расхода воды, не допускать утечек воды в кюветы и овраги при поливе и любом другом водозаборе, если таковые нарушения будут зафиксированы то член СТ обязуется компенсировать понесенные убытки садоводческому товариществу или другим его членам которым они нанесены по причине халатности;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На садовом участке разрешается иметь водоем для хранения запаса воды, только при условии, если он будет иметь стенки и днище, исключающие утечку воды.</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44.2. немедленно ставить в известность об авариях на водопроводных сетях председателя или членов правления в случае их обнаружения;</w:t>
        <w:br/>
        <w:t>44.3. запрещается самовольно закрывать или открывать задвижки и вентили магистралей (кроме случаев возникновения аварийных ситуаций на магистральном водопроводе), самостоятельно ремонтировать магистральный водопровод;</w:t>
        <w:br/>
        <w:t>44.4. участвовать в коллективных работах и финансировании мероприятий по поддержанию коммуникаций водоснабжения товарищества в надлежащем техническом состоянии и обеспечении рационального потребления воды.</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ГЛАВА 12</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ОБЯЗАННОСТИ И ТРЕБОВАНИЯ ПО ЭЛЕКТРОПОТРЕБЛЕНИЮ</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 Каждый член садоводческого товарищества обязан:</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45.1. использовать электрическую энергию только для бытовых нужд;</w:t>
        <w:br/>
        <w:t>45.2. производить оплату потребленной электрической энергии ежемесячно в сроки, указанные в договоре на электроснабжение, путем внесения денежных средств на текущий (расчетный) банковский счет товарищества;</w:t>
        <w:br/>
        <w:t>45.3. обеспечить надлежащее техническое состояние и безопасную эксплуатацию внутренних электропроводок в пределах границ балансовой принадлежности, электроустановок и бытовых приборов, целостность и сохранность электросчетчика и пломб, установленных товариществом;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45.4. не применять электроприемники, влияющие на качество электроэнергии у других потребителей, а также использовать электроприборы бытового назначения только заводского изготовления;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45.5. пользоваться электричеством только при исправной электропроводке, предохранителях и выключателях.</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45.6. не производить самовольное подключение в случае отключения электроэнергии от построек на садовом участке по решению правления;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45.7. обеспечить безопасность и беспрепятственный доступ членов правления, штатного электрика к электроустановкам для проверки их технического состояния, соблюдения режима электропотребления, проверки правильности оплаты за потребленную электрическую энергию, выборочного или полного визуального осмотра вводного кабеля до счетчика, электропроводки для выявления фактов подключения электроприборов и оборудования помимо электросчетчика, проверки соблюдения членом товарищества обязанностей, оговоренных правилами и иными нормативными документами.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45.8. незамедлительно сообщать обо всех замеченных неисправностях в работе электросчетчика в правление;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45.9. участвовать в коллективных работах и финансировании мероприятий по восстановлению, капитальному ремонту и поддержанию надлежащего состояния электрических сетей товарищества.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45.10. Члены товарищества обязаны производить установку индивидуальных приборов учета потребленной электрической энергии за границами принадлежащих им садовых участков со стороны улицы  вдоль границы своего участка на расстоянии не более 0,1-0,2 м. от границы, таким образом, чтобы обеспечить беспрепятственный доступ работников Товарищества к таким индивидуальным приборам учета потребленной электрической энергии.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46. Для подключения электроустановок садового домика и (или) другого капитального строения к электрическим сетям товарищества члену товарищества необходимо: обратиться в правление с заявлением на подключение электроустановок садового домика и (или) другого капитального строения к электрическим сетям товарищества с приложением копии свидетельства на участок, копии свидетельства на садовый домик (при наличии зарегистрированного садового домика) и копии паспортных данных.     Заключить в обязательном порядке договор на электроснабжение, осуществить подключение к ЛЭП товарищества с привлечением штатного электрика СТ, согласовав удовлетворимые сроки проведения данных работ.</w:t>
        <w:br/>
        <w:t xml:space="preserve">       Не иметь задолженности по целевым и членским взносам, пене.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Запрещается самовольное или самостоятельное подключение к электросетям товарищества.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br/>
        <w:t>47. По решению правления товарищества подача электрической энергии прекращается в следующих случаях:</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при наличии задолженности по оплате потребленной электрической энергии за два и более расчетных периода (месяца);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самовольного превышения разрешенной к использованию мощности;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использования электроэнергии не для бытового потребления;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использования электроустановок и приборов, снижающих показатели качества электроэнергии в сети;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самовольного присоединения оборудования и устройств к электрической сети без электросчетчика и (или) нарушения схем его подключения, повреждения или срыва пломб, устройства электропроводок, не предусмотренных проектом;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недопуска членов правления, электрика к электроустановкам;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если техническое состояние электроустановок создает угрозу жизни и здоровью людей, возникновения пожара, уничтожения имущества члена товарищества и иных лиц;</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в иных случаях, предусмотренных законодательством.</w:t>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525252"/>
          <w:sz w:val="28"/>
          <w:szCs w:val="28"/>
          <w:lang w:eastAsia="ru-RU"/>
        </w:rPr>
      </w:pPr>
      <w:r>
        <w:rPr>
          <w:rFonts w:eastAsia="Times New Roman" w:cs="Times New Roman" w:ascii="Times New Roman" w:hAnsi="Times New Roman"/>
          <w:b/>
          <w:bCs/>
          <w:color w:val="525252"/>
          <w:sz w:val="28"/>
          <w:szCs w:val="28"/>
          <w:lang w:eastAsia="ru-RU"/>
        </w:rPr>
        <w:t>ГЛАВА 13</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b/>
          <w:bCs/>
          <w:color w:val="525252"/>
          <w:sz w:val="28"/>
          <w:szCs w:val="28"/>
          <w:lang w:eastAsia="ru-RU"/>
        </w:rPr>
        <w:t>ОБЯЗАННОСТИ И ТРЕБОВАНИЯ, СВЯЗАННЫЕ С ПРОТИВОПОЖАРНЫМИ МЕРОПРИЯТИЯМИ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48. Каждый член садоводческого товарищества обязан:</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48.1. знать и соблюдать правила пожарной безопасности на участках, в садовых домиках, хозяйственных постройках;</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48.2. иметь в постоянной готовности средства пожаротушения (емкость с водой 0,2м3 и ведро), а также инвентарь, с которым должны являться на тушение пожара;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48.3. содержать в исправном состоянии электрические сети и электробытовые, газовые и керосиновые приборы, печи и соблюдать меры предосторожности при их эксплуатации;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48.4. не оставлять без присмотра включённые в сеть электробытовые приборы, горящие газовые плитки, керогазы, керосинки, топящиеся печи и не поручать наблюдение за ними малолетним детям;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48.5 строго пресекать шалость детей с огнём.</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49. При эксплуатации газовых плит, печей, котлов и колонок необходимо соблюдать следующие правила: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не допускать к газовым приборам детей и лиц, не знающих правил обращения с этими приборами;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не хранить газовые баллоны в помещениях с повышенной температурой, а также на открытых, освещаемых солнцем, площадках.</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заправлять газовые баллоны только в специализированных пунктах;</w:t>
        <w:br/>
        <w:t>– чтобы зажечь газ, надо сначала зажечь спичку и поднести ее к газовой горелке, после этого немного открыть кран;</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Когда огонь загорится, можно отрегулировать подачу газа.</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если подача газа прекратилась, немедленно закрыть вводной кран у горелки и запасной на газопроводе;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при появлении запаха газа в помещении надо немедленно погасить топящуюся печь, закрыть общий кран на газопроводе и проветрить помещение;</w:t>
        <w:br/>
        <w:t>– не использовать газовые плиты для обогрева помещений;</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уходя с территории участка, не забывать выключить газовую плиту и перекрыть вентиль на баллоне;</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при утечке газа не зажигать спичек, не курить, не включать свет и электроприборы;</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50 На территории товарищества допускается контролируемое разведение костров, использование специальных приспособлений для размещения горящего угля (мангала, барбекю, гриля и аналогичных) (далее – специальные приспособления для приготовления пищи) при условии: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принятия мер по нераспространению горения за пределы площадки;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постоянного контроля за процессом горения и обеспечения средствами тушения (огнетушитель, емкость с водой, лопата и т. п.);</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размещения костров на расстоянии не менее: 10 м от зданий (сооружений), 20 м от лесных массивов, 30 м от скирд сена и соломы;</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Запрещается разведение костров вблизи строений при сильном ветре.</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51. На территории СТ запрещается производить электрогазосварочные работы без предварительной очистки места сварки от горючих материалов и без обеспечения места сварочных работ первичными средствами пожаротушения.</w:t>
        <w:br/>
        <w:t>После завершения сварочных работ необходимо тщательно проверить прилегающие к месту их проведения конструкции, предметы, чтобы исключить возможность их загорания.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52. Перед началом отопительного сезона все печи должны быть тщательно проверены, неисправные печи, камины и дымоходы не должны допускаться к эксплуатации.</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53. Поверхности отопительных приборов и дымоходов должны систематически очищаться от пыли и других горючих отходов.</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54. Запрещается пользоваться печами, каминами, имеющими трещины, неисправные дверцы, недостаточные разделки от дымовых труб до деревянных конструкций стен, перегородок и перекрытий.</w:t>
        <w:b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55. Члены садоводческого товарищества при обнаружении пожара обязаны:</w:t>
        <w:br/>
        <w:t>– сообщить адрес и место пожара по телефонам 101 или 112.</w:t>
        <w:br/>
        <w:t>– принять меры по оповещению людей и их эвакуации;</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принять возможные меры по тушению пожара имеющимися первичными средствами пожаротушения;</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 xml:space="preserve">– </w:t>
      </w:r>
      <w:r>
        <w:rPr>
          <w:rFonts w:eastAsia="Times New Roman" w:cs="Times New Roman" w:ascii="Times New Roman" w:hAnsi="Times New Roman"/>
          <w:color w:val="525252"/>
          <w:sz w:val="28"/>
          <w:szCs w:val="28"/>
          <w:lang w:eastAsia="ru-RU"/>
        </w:rPr>
        <w:t>вызвать при необходимости к месту пожара медицинскую помощь, а также аварийные службы;</w:t>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525252"/>
          <w:sz w:val="28"/>
          <w:szCs w:val="28"/>
          <w:lang w:eastAsia="ru-RU"/>
        </w:rPr>
      </w:pPr>
      <w:r>
        <w:rPr>
          <w:rFonts w:eastAsia="Times New Roman" w:cs="Times New Roman" w:ascii="Times New Roman" w:hAnsi="Times New Roman"/>
          <w:color w:val="525252"/>
          <w:sz w:val="28"/>
          <w:szCs w:val="28"/>
          <w:lang w:eastAsia="ru-RU"/>
        </w:rPr>
        <w:t>56. Каждый факт происшедшего пожара должен быть рассмотрен на общем собрании с обсуждением обстоятельств возникновения и развития пожара, с принятием необходимых профилактических мер.</w:t>
      </w:r>
    </w:p>
    <w:p>
      <w:pPr>
        <w:pStyle w:val="Normal"/>
        <w:spacing w:before="0" w:after="0"/>
        <w:jc w:val="both"/>
        <w:rPr>
          <w:rFonts w:ascii="Times New Roman" w:hAnsi="Times New Roman" w:cs="Times New Roman"/>
          <w:sz w:val="28"/>
          <w:szCs w:val="28"/>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4431"/>
    <w:pPr>
      <w:widowControl/>
      <w:suppressAutoHyphens w:val="true"/>
      <w:bidi w:val="0"/>
      <w:spacing w:lineRule="auto" w:line="252"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ListParagraph">
    <w:name w:val="List Paragraph"/>
    <w:basedOn w:val="Normal"/>
    <w:uiPriority w:val="34"/>
    <w:qFormat/>
    <w:rsid w:val="00d04431"/>
    <w:pPr>
      <w:spacing w:lineRule="auto" w:line="240" w:before="0" w:after="0"/>
      <w:ind w:left="708" w:hanging="0"/>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Application>LibreOffice/7.5.1.2$Windows_X86_64 LibreOffice_project/fcbaee479e84c6cd81291587d2ee68cba099e129</Application>
  <AppVersion>15.0000</AppVersion>
  <Pages>15</Pages>
  <Words>3871</Words>
  <Characters>27006</Characters>
  <CharactersWithSpaces>30886</CharactersWithSpaces>
  <Paragraphs>162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2021-07-15T07:17:00Z</dcterms:created>
  <dc:creator>User</dc:creator>
  <dc:description/>
  <dc:language>ru-RU</dc:language>
  <cp:lastModifiedBy/>
  <dcterms:modified xsi:type="dcterms:W3CDTF">2024-06-15T08:22:47Z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